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CA" w:rsidRDefault="00377BCA" w:rsidP="00377BCA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VC3</w:t>
      </w:r>
      <w:r>
        <w:rPr>
          <w:b/>
          <w:sz w:val="20"/>
          <w:szCs w:val="20"/>
          <w:lang w:val="en-US"/>
        </w:rPr>
        <w:t>: Change in number of outstanding shares</w:t>
      </w:r>
    </w:p>
    <w:p w:rsidR="00377BCA" w:rsidRDefault="00377BCA" w:rsidP="00377BCA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D97F79">
        <w:rPr>
          <w:sz w:val="20"/>
          <w:szCs w:val="20"/>
          <w:lang w:val="en-US"/>
        </w:rPr>
        <w:t>16 Jan 2020</w:t>
      </w:r>
      <w:r>
        <w:rPr>
          <w:sz w:val="20"/>
          <w:szCs w:val="20"/>
          <w:lang w:val="en-US"/>
        </w:rPr>
        <w:t xml:space="preserve">, </w:t>
      </w:r>
      <w:r w:rsidRPr="00377BCA">
        <w:rPr>
          <w:sz w:val="20"/>
          <w:szCs w:val="20"/>
          <w:lang w:val="en-US"/>
        </w:rPr>
        <w:t xml:space="preserve">Construction Joint Stock Company No. 3 - </w:t>
      </w:r>
      <w:proofErr w:type="spellStart"/>
      <w:r w:rsidRPr="00377BCA">
        <w:rPr>
          <w:sz w:val="20"/>
          <w:szCs w:val="20"/>
          <w:lang w:val="en-US"/>
        </w:rPr>
        <w:t>Vinaconex</w:t>
      </w:r>
      <w:proofErr w:type="spellEnd"/>
      <w:r w:rsidRPr="00377BCA">
        <w:rPr>
          <w:sz w:val="20"/>
          <w:szCs w:val="20"/>
          <w:lang w:val="en-US"/>
        </w:rPr>
        <w:t xml:space="preserve"> 3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announced the change in number of outstanding shares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00"/>
        <w:gridCol w:w="1718"/>
        <w:gridCol w:w="1718"/>
        <w:gridCol w:w="1718"/>
        <w:gridCol w:w="1432"/>
      </w:tblGrid>
      <w:tr w:rsidR="00377BCA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CA" w:rsidRDefault="00377BCA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D97F79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326,361,810,000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283,794,610,000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610,156,420,000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79" w:rsidRDefault="00D97F79" w:rsidP="00D97F79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Issued shares</w:t>
            </w:r>
            <w:r w:rsidR="00727ADC">
              <w:rPr>
                <w:sz w:val="20"/>
                <w:szCs w:val="20"/>
                <w:lang w:val="en-US"/>
              </w:rPr>
              <w:t xml:space="preserve"> to the public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97F79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32,636,181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28,379,461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61,015,642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97F79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79" w:rsidRDefault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97F79" w:rsidTr="00D97F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9" w:rsidRDefault="00D97F79" w:rsidP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79" w:rsidRDefault="00D97F79" w:rsidP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outstanding voting shares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32,636,181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28,379,461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61,015,642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79" w:rsidRDefault="00D97F79" w:rsidP="00D97F79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77BCA" w:rsidRDefault="00377BCA" w:rsidP="00377BCA">
      <w:pPr>
        <w:spacing w:line="360" w:lineRule="auto"/>
        <w:jc w:val="both"/>
        <w:rPr>
          <w:sz w:val="20"/>
          <w:szCs w:val="20"/>
          <w:lang w:val="en-US"/>
        </w:rPr>
      </w:pPr>
    </w:p>
    <w:p w:rsidR="00377BCA" w:rsidRPr="00377BCA" w:rsidRDefault="00377BCA" w:rsidP="00377BCA"/>
    <w:sectPr w:rsidR="00377BCA" w:rsidRPr="0037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72B31"/>
    <w:multiLevelType w:val="multilevel"/>
    <w:tmpl w:val="4FC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CA"/>
    <w:rsid w:val="00377BCA"/>
    <w:rsid w:val="00727ADC"/>
    <w:rsid w:val="007452A9"/>
    <w:rsid w:val="00D97F79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B930"/>
  <w15:chartTrackingRefBased/>
  <w15:docId w15:val="{84425014-EC32-4847-95C8-754D1DED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BCA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vcn1507</dc:creator>
  <cp:keywords/>
  <dc:description/>
  <cp:lastModifiedBy>vcn1507</cp:lastModifiedBy>
  <cp:revision>5</cp:revision>
  <dcterms:created xsi:type="dcterms:W3CDTF">2020-01-21T03:56:00Z</dcterms:created>
  <dcterms:modified xsi:type="dcterms:W3CDTF">2020-01-21T04:04:00Z</dcterms:modified>
</cp:coreProperties>
</file>